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482"/>
        <w:jc w:val="center"/>
        <w:textAlignment w:val="bottom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报价函</w:t>
      </w:r>
    </w:p>
    <w:p>
      <w:pPr>
        <w:autoSpaceDE w:val="0"/>
        <w:autoSpaceDN w:val="0"/>
        <w:spacing w:line="360" w:lineRule="auto"/>
        <w:ind w:firstLine="482"/>
        <w:jc w:val="left"/>
        <w:textAlignment w:val="bottom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浙江省福利彩票发行中心：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根据贵单位发布的《</w:t>
      </w:r>
      <w:r>
        <w:rPr>
          <w:rFonts w:hint="eastAsia" w:ascii="仿宋" w:hAnsi="仿宋" w:eastAsia="仿宋" w:cs="仿宋"/>
          <w:sz w:val="28"/>
          <w:szCs w:val="28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工程审计的询价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告》，我公司进行了了解和研究，</w:t>
      </w:r>
      <w:r>
        <w:rPr>
          <w:rFonts w:hint="eastAsia" w:ascii="仿宋" w:hAnsi="仿宋" w:eastAsia="仿宋" w:cs="仿宋"/>
          <w:sz w:val="32"/>
          <w:szCs w:val="32"/>
        </w:rPr>
        <w:t>有诚意也有能力承担该项目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。我公司此次最终报价为人民币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1、企业法人资格证书复印件（加盖公章）；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2、相关资质证明复印件（加盖公章）；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3、法人授权委托书。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公司名称（盖章）：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法人签字：</w:t>
      </w:r>
    </w:p>
    <w:p>
      <w:pPr>
        <w:autoSpaceDE w:val="0"/>
        <w:autoSpaceDN w:val="0"/>
        <w:spacing w:line="360" w:lineRule="auto"/>
        <w:ind w:firstLine="707" w:firstLineChars="221"/>
        <w:jc w:val="left"/>
        <w:textAlignment w:val="bottom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autoSpaceDE w:val="0"/>
        <w:autoSpaceDN w:val="0"/>
        <w:spacing w:line="400" w:lineRule="exact"/>
        <w:ind w:firstLine="480"/>
        <w:jc w:val="left"/>
        <w:textAlignment w:val="bottom"/>
        <w:rPr>
          <w:rFonts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94" w:right="1286" w:bottom="794" w:left="13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3E90"/>
    <w:rsid w:val="0B6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2019-07-22T02:48:00Z</dcterms:created>
  <dc:creator>勇气果子</dc:creator>
  <cp:lastModifiedBy>勇气果子</cp:lastModifiedBy>
  <dcterms:modified xsi:type="dcterms:W3CDTF">2019-07-22T02:48:39Z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